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F746" w14:textId="0EDE3FC5" w:rsidR="007E2EE7" w:rsidRPr="00DE272F" w:rsidRDefault="00B63FB7" w:rsidP="00B63FB7">
      <w:pPr>
        <w:jc w:val="right"/>
      </w:pPr>
      <w:r>
        <w:rPr>
          <w:noProof/>
          <w:lang w:val="sv-SE" w:eastAsia="sv-SE"/>
        </w:rPr>
        <w:drawing>
          <wp:inline distT="0" distB="0" distL="0" distR="0" wp14:anchorId="1C071102" wp14:editId="7F412554">
            <wp:extent cx="2733040" cy="477520"/>
            <wp:effectExtent l="0" t="0" r="1016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lipum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EE7" w:rsidRPr="00DE272F">
        <w:t xml:space="preserve"> </w:t>
      </w:r>
    </w:p>
    <w:p w14:paraId="6F30FF3C" w14:textId="7920A3AD" w:rsidR="005774F2" w:rsidRPr="00DE272F" w:rsidRDefault="005774F2" w:rsidP="00B63FB7">
      <w:pPr>
        <w:spacing w:before="480" w:after="360"/>
      </w:pPr>
      <w:r w:rsidRPr="00DE272F">
        <w:t>Press</w:t>
      </w:r>
      <w:r w:rsidR="00DE272F" w:rsidRPr="00DE272F">
        <w:t xml:space="preserve"> release</w:t>
      </w:r>
      <w:r w:rsidR="007E2EE7" w:rsidRPr="00DE272F">
        <w:t xml:space="preserve"> </w:t>
      </w:r>
      <w:r w:rsidR="00AE54E9">
        <w:t>February 1</w:t>
      </w:r>
      <w:r w:rsidR="00D52E54">
        <w:t>8</w:t>
      </w:r>
      <w:r w:rsidR="00AE54E9">
        <w:t>, 2020</w:t>
      </w:r>
    </w:p>
    <w:p w14:paraId="45BC9396" w14:textId="5CBEB815" w:rsidR="00DD7CC2" w:rsidRPr="00400AC1" w:rsidRDefault="00AE54E9" w:rsidP="00D412F0">
      <w:pPr>
        <w:spacing w:before="840"/>
        <w:rPr>
          <w:b/>
          <w:sz w:val="36"/>
          <w:szCs w:val="36"/>
        </w:rPr>
      </w:pPr>
      <w:r>
        <w:rPr>
          <w:b/>
          <w:sz w:val="36"/>
          <w:szCs w:val="36"/>
        </w:rPr>
        <w:t>Dr Kristian Sandberg suggested as new board member</w:t>
      </w:r>
    </w:p>
    <w:p w14:paraId="2FC83643" w14:textId="6E9542B3" w:rsidR="00AE54E9" w:rsidRDefault="00AE54E9" w:rsidP="00842D07">
      <w:r>
        <w:t xml:space="preserve">The board of directors of Lipum AB has suggested Dr Kristian Sandberg to be elected as new member of the board at an extraordinary general meeting </w:t>
      </w:r>
      <w:r w:rsidR="00D412F0">
        <w:t xml:space="preserve">held </w:t>
      </w:r>
      <w:r>
        <w:t xml:space="preserve">in </w:t>
      </w:r>
      <w:proofErr w:type="spellStart"/>
      <w:r>
        <w:t>Umeå</w:t>
      </w:r>
      <w:proofErr w:type="spellEnd"/>
      <w:r w:rsidR="00D52F99">
        <w:t xml:space="preserve"> on March 3, 2020</w:t>
      </w:r>
      <w:r>
        <w:t>.</w:t>
      </w:r>
    </w:p>
    <w:p w14:paraId="55B15857" w14:textId="77777777" w:rsidR="00634FE5" w:rsidRDefault="00842D07" w:rsidP="00634FE5">
      <w:r>
        <w:t xml:space="preserve">Lipum has </w:t>
      </w:r>
      <w:r w:rsidR="00D52F99">
        <w:t>identified bile salt-stimulated lipase (</w:t>
      </w:r>
      <w:proofErr w:type="spellStart"/>
      <w:r w:rsidR="00D52F99">
        <w:t>BSSL</w:t>
      </w:r>
      <w:proofErr w:type="spellEnd"/>
      <w:r w:rsidR="00D52F99">
        <w:t xml:space="preserve">) as a novel target for treatment of </w:t>
      </w:r>
      <w:r>
        <w:t>chronic inflammatory diseases</w:t>
      </w:r>
      <w:r w:rsidR="00D52F99">
        <w:t>.</w:t>
      </w:r>
      <w:r>
        <w:t xml:space="preserve"> </w:t>
      </w:r>
      <w:r w:rsidR="00D52F99">
        <w:t>The lead candidate drug SOL-116 is a fully humanized monoclonal antibody that now is in the stage of production development. Toxicological studies are in the plans and clinical trials will be initiated during 2021.</w:t>
      </w:r>
    </w:p>
    <w:p w14:paraId="76707814" w14:textId="6F2CCAAE" w:rsidR="00634FE5" w:rsidRPr="00D52E54" w:rsidRDefault="00634FE5" w:rsidP="00634FE5">
      <w:pPr>
        <w:rPr>
          <w:i/>
          <w:iCs/>
        </w:rPr>
      </w:pPr>
      <w:r w:rsidRPr="00D52E54">
        <w:rPr>
          <w:i/>
          <w:iCs/>
        </w:rPr>
        <w:t>Dr Kristian Sandberg is an experienced leader in the pharmaceutical industry's research and development</w:t>
      </w:r>
      <w:r w:rsidR="00543427">
        <w:rPr>
          <w:i/>
          <w:iCs/>
        </w:rPr>
        <w:t xml:space="preserve">. He </w:t>
      </w:r>
      <w:r w:rsidR="00543427" w:rsidRPr="00437F67">
        <w:rPr>
          <w:i/>
          <w:iCs/>
        </w:rPr>
        <w:t>has over 20 years’ experience from AstraZeneca in various functions within R&amp;D, primarily with project leader responsibilities</w:t>
      </w:r>
      <w:r w:rsidR="00543427">
        <w:rPr>
          <w:i/>
          <w:iCs/>
        </w:rPr>
        <w:t>.</w:t>
      </w:r>
      <w:r w:rsidR="00543427" w:rsidRPr="00D52E54">
        <w:rPr>
          <w:i/>
          <w:iCs/>
        </w:rPr>
        <w:t xml:space="preserve"> </w:t>
      </w:r>
      <w:r w:rsidRPr="00D52E54">
        <w:rPr>
          <w:i/>
          <w:iCs/>
        </w:rPr>
        <w:t xml:space="preserve">Kristian was </w:t>
      </w:r>
      <w:r w:rsidR="00D52E54" w:rsidRPr="00D52E54">
        <w:rPr>
          <w:i/>
          <w:iCs/>
        </w:rPr>
        <w:t xml:space="preserve">previously, in his role as director at </w:t>
      </w:r>
      <w:proofErr w:type="spellStart"/>
      <w:r w:rsidR="00D52E54" w:rsidRPr="00D52E54">
        <w:rPr>
          <w:i/>
          <w:iCs/>
        </w:rPr>
        <w:t>Scilifelab</w:t>
      </w:r>
      <w:proofErr w:type="spellEnd"/>
      <w:r w:rsidR="00D52E54" w:rsidRPr="00D52E54">
        <w:rPr>
          <w:i/>
          <w:iCs/>
        </w:rPr>
        <w:t xml:space="preserve">, </w:t>
      </w:r>
      <w:r w:rsidRPr="00D52E54">
        <w:rPr>
          <w:i/>
          <w:iCs/>
        </w:rPr>
        <w:t xml:space="preserve">leading the development and optimization of </w:t>
      </w:r>
      <w:proofErr w:type="spellStart"/>
      <w:r w:rsidR="00D52E54">
        <w:rPr>
          <w:i/>
          <w:iCs/>
        </w:rPr>
        <w:t>Lipum’s</w:t>
      </w:r>
      <w:proofErr w:type="spellEnd"/>
      <w:r w:rsidRPr="00D52E54">
        <w:rPr>
          <w:i/>
          <w:iCs/>
        </w:rPr>
        <w:t xml:space="preserve"> candidate drug. We are indeed very pleased that </w:t>
      </w:r>
      <w:r w:rsidR="00D412F0">
        <w:rPr>
          <w:i/>
          <w:iCs/>
        </w:rPr>
        <w:t>Kristian</w:t>
      </w:r>
      <w:r w:rsidRPr="00D52E54">
        <w:rPr>
          <w:i/>
          <w:iCs/>
        </w:rPr>
        <w:t xml:space="preserve"> now</w:t>
      </w:r>
      <w:r w:rsidR="00D52E54" w:rsidRPr="00D52E54">
        <w:rPr>
          <w:i/>
          <w:iCs/>
        </w:rPr>
        <w:t xml:space="preserve"> </w:t>
      </w:r>
      <w:r w:rsidRPr="00D52E54">
        <w:rPr>
          <w:i/>
          <w:iCs/>
        </w:rPr>
        <w:t>join</w:t>
      </w:r>
      <w:r w:rsidR="00D52E54" w:rsidRPr="00D52E54">
        <w:rPr>
          <w:i/>
          <w:iCs/>
        </w:rPr>
        <w:t>s</w:t>
      </w:r>
      <w:r w:rsidRPr="00D52E54">
        <w:rPr>
          <w:i/>
          <w:iCs/>
        </w:rPr>
        <w:t xml:space="preserve"> the board, says </w:t>
      </w:r>
      <w:r w:rsidR="00D62769">
        <w:rPr>
          <w:i/>
          <w:iCs/>
        </w:rPr>
        <w:t>chairman of the board Ulf Björklund.</w:t>
      </w:r>
    </w:p>
    <w:p w14:paraId="1E450DAF" w14:textId="6D627D5E" w:rsidR="00611C50" w:rsidRPr="00103BCC" w:rsidRDefault="00103BCC" w:rsidP="00D52E54">
      <w:pPr>
        <w:tabs>
          <w:tab w:val="left" w:pos="851"/>
        </w:tabs>
        <w:spacing w:before="840" w:after="0" w:line="240" w:lineRule="auto"/>
      </w:pPr>
      <w:r w:rsidRPr="00103BCC">
        <w:rPr>
          <w:b/>
        </w:rPr>
        <w:t>Contact detai</w:t>
      </w:r>
      <w:r>
        <w:rPr>
          <w:b/>
        </w:rPr>
        <w:t>ls</w:t>
      </w:r>
      <w:r w:rsidR="00611C50" w:rsidRPr="00103BCC">
        <w:rPr>
          <w:b/>
        </w:rPr>
        <w:br/>
      </w:r>
      <w:r w:rsidR="00B63FB7" w:rsidRPr="00103BCC">
        <w:t xml:space="preserve">Einar </w:t>
      </w:r>
      <w:proofErr w:type="spellStart"/>
      <w:r w:rsidR="00B63FB7" w:rsidRPr="00103BCC">
        <w:t>Pontén</w:t>
      </w:r>
      <w:proofErr w:type="spellEnd"/>
      <w:r w:rsidR="00B63FB7" w:rsidRPr="00103BCC">
        <w:t xml:space="preserve">, </w:t>
      </w:r>
      <w:r>
        <w:t>CEO</w:t>
      </w:r>
    </w:p>
    <w:p w14:paraId="5A2AC5D1" w14:textId="056A52FE" w:rsidR="00611C50" w:rsidRPr="00103BCC" w:rsidRDefault="00B63FB7" w:rsidP="00B63FB7">
      <w:pPr>
        <w:tabs>
          <w:tab w:val="left" w:pos="851"/>
        </w:tabs>
        <w:spacing w:after="0" w:line="240" w:lineRule="auto"/>
      </w:pPr>
      <w:r w:rsidRPr="00103BCC">
        <w:t>E-</w:t>
      </w:r>
      <w:r w:rsidR="00162A4D">
        <w:t>mail</w:t>
      </w:r>
      <w:r w:rsidRPr="00103BCC">
        <w:t>:</w:t>
      </w:r>
      <w:r w:rsidRPr="00103BCC">
        <w:tab/>
        <w:t>einar.ponten@lipum.se</w:t>
      </w:r>
    </w:p>
    <w:p w14:paraId="35F3DB90" w14:textId="3325D19A" w:rsidR="00611C50" w:rsidRPr="0029742B" w:rsidRDefault="00B63FB7" w:rsidP="00B63FB7">
      <w:pPr>
        <w:tabs>
          <w:tab w:val="left" w:pos="851"/>
        </w:tabs>
        <w:spacing w:after="0" w:line="240" w:lineRule="auto"/>
      </w:pPr>
      <w:r w:rsidRPr="0029742B">
        <w:t>M</w:t>
      </w:r>
      <w:r w:rsidR="00611C50" w:rsidRPr="0029742B">
        <w:t>obil</w:t>
      </w:r>
      <w:r w:rsidR="00162A4D" w:rsidRPr="0029742B">
        <w:t>e</w:t>
      </w:r>
      <w:r w:rsidRPr="0029742B">
        <w:t>:</w:t>
      </w:r>
      <w:r w:rsidRPr="0029742B">
        <w:tab/>
      </w:r>
      <w:r w:rsidR="00103BCC" w:rsidRPr="0029742B">
        <w:t xml:space="preserve">+46 </w:t>
      </w:r>
      <w:r w:rsidRPr="0029742B">
        <w:t>70</w:t>
      </w:r>
      <w:r w:rsidR="00162A4D" w:rsidRPr="0029742B">
        <w:t xml:space="preserve"> </w:t>
      </w:r>
      <w:r w:rsidRPr="0029742B">
        <w:t>5783495</w:t>
      </w:r>
    </w:p>
    <w:p w14:paraId="576A7DFC" w14:textId="77777777" w:rsidR="00162A4D" w:rsidRPr="0029742B" w:rsidRDefault="00162A4D" w:rsidP="00B63FB7">
      <w:pPr>
        <w:tabs>
          <w:tab w:val="left" w:pos="851"/>
        </w:tabs>
        <w:spacing w:after="0" w:line="240" w:lineRule="auto"/>
      </w:pPr>
    </w:p>
    <w:p w14:paraId="673AE7B8" w14:textId="77777777" w:rsidR="00B63FB7" w:rsidRPr="0029742B" w:rsidRDefault="00B63FB7" w:rsidP="00B63FB7">
      <w:pPr>
        <w:tabs>
          <w:tab w:val="left" w:pos="851"/>
        </w:tabs>
        <w:spacing w:after="0" w:line="240" w:lineRule="auto"/>
      </w:pPr>
      <w:r w:rsidRPr="0029742B">
        <w:t>Web:</w:t>
      </w:r>
      <w:r w:rsidRPr="0029742B">
        <w:tab/>
        <w:t>www.lipum.se</w:t>
      </w:r>
    </w:p>
    <w:p w14:paraId="3BFE0B5F" w14:textId="47CA367E" w:rsidR="00554FB1" w:rsidRPr="00103BCC" w:rsidRDefault="00103BCC" w:rsidP="00D412F0">
      <w:pPr>
        <w:spacing w:before="1800"/>
        <w:rPr>
          <w:sz w:val="18"/>
          <w:szCs w:val="18"/>
        </w:rPr>
      </w:pPr>
      <w:r>
        <w:rPr>
          <w:b/>
          <w:sz w:val="18"/>
          <w:szCs w:val="18"/>
        </w:rPr>
        <w:t xml:space="preserve">About </w:t>
      </w:r>
      <w:r w:rsidR="00B63FB7" w:rsidRPr="00D1590E">
        <w:rPr>
          <w:b/>
          <w:sz w:val="18"/>
          <w:szCs w:val="18"/>
        </w:rPr>
        <w:t>Lipum AB</w:t>
      </w:r>
      <w:r w:rsidR="00671B29" w:rsidRPr="00D1590E">
        <w:rPr>
          <w:b/>
          <w:sz w:val="18"/>
          <w:szCs w:val="18"/>
        </w:rPr>
        <w:br/>
      </w:r>
      <w:r w:rsidR="00D1590E" w:rsidRPr="00D1590E">
        <w:rPr>
          <w:sz w:val="18"/>
          <w:szCs w:val="18"/>
        </w:rPr>
        <w:t>Lipum is a biopharmaceutical company focused on chronic inflammat</w:t>
      </w:r>
      <w:r w:rsidR="00D1590E">
        <w:rPr>
          <w:sz w:val="18"/>
          <w:szCs w:val="18"/>
        </w:rPr>
        <w:t>ory</w:t>
      </w:r>
      <w:r w:rsidR="00D1590E" w:rsidRPr="00D1590E">
        <w:rPr>
          <w:sz w:val="18"/>
          <w:szCs w:val="18"/>
        </w:rPr>
        <w:t xml:space="preserve"> diseases. </w:t>
      </w:r>
      <w:r w:rsidR="00C45011" w:rsidRPr="00C45011">
        <w:rPr>
          <w:sz w:val="18"/>
          <w:szCs w:val="18"/>
        </w:rPr>
        <w:t xml:space="preserve">The company </w:t>
      </w:r>
      <w:r w:rsidR="00D412F0">
        <w:rPr>
          <w:sz w:val="18"/>
          <w:szCs w:val="18"/>
        </w:rPr>
        <w:t xml:space="preserve">has its roots in academic research at </w:t>
      </w:r>
      <w:proofErr w:type="spellStart"/>
      <w:r w:rsidR="00D412F0">
        <w:rPr>
          <w:sz w:val="18"/>
          <w:szCs w:val="18"/>
        </w:rPr>
        <w:t>Umeå</w:t>
      </w:r>
      <w:proofErr w:type="spellEnd"/>
      <w:r w:rsidR="00D412F0">
        <w:rPr>
          <w:sz w:val="18"/>
          <w:szCs w:val="18"/>
        </w:rPr>
        <w:t xml:space="preserve"> University and </w:t>
      </w:r>
      <w:r w:rsidR="00C45011" w:rsidRPr="00C45011">
        <w:rPr>
          <w:sz w:val="18"/>
          <w:szCs w:val="18"/>
        </w:rPr>
        <w:t xml:space="preserve">is located in the </w:t>
      </w:r>
      <w:proofErr w:type="spellStart"/>
      <w:r w:rsidR="00C45011" w:rsidRPr="00C45011">
        <w:rPr>
          <w:sz w:val="18"/>
          <w:szCs w:val="18"/>
        </w:rPr>
        <w:t>Umeå</w:t>
      </w:r>
      <w:proofErr w:type="spellEnd"/>
      <w:r w:rsidR="00C45011" w:rsidRPr="00C45011">
        <w:rPr>
          <w:sz w:val="18"/>
          <w:szCs w:val="18"/>
        </w:rPr>
        <w:t xml:space="preserve"> Biotech Incubator in </w:t>
      </w:r>
      <w:proofErr w:type="spellStart"/>
      <w:r w:rsidR="00C45011" w:rsidRPr="00C45011">
        <w:rPr>
          <w:sz w:val="18"/>
          <w:szCs w:val="18"/>
        </w:rPr>
        <w:t>Umeå</w:t>
      </w:r>
      <w:proofErr w:type="spellEnd"/>
      <w:r w:rsidR="00C45011" w:rsidRPr="00C45011">
        <w:rPr>
          <w:sz w:val="18"/>
          <w:szCs w:val="18"/>
        </w:rPr>
        <w:t>, Sweden.</w:t>
      </w:r>
      <w:r w:rsidR="00D80033">
        <w:rPr>
          <w:sz w:val="18"/>
          <w:szCs w:val="18"/>
        </w:rPr>
        <w:t xml:space="preserve"> </w:t>
      </w:r>
      <w:r w:rsidR="00D412F0">
        <w:rPr>
          <w:sz w:val="18"/>
          <w:szCs w:val="18"/>
        </w:rPr>
        <w:t xml:space="preserve">Lipum </w:t>
      </w:r>
      <w:bookmarkStart w:id="0" w:name="_GoBack"/>
      <w:bookmarkEnd w:id="0"/>
      <w:r w:rsidR="00D80033" w:rsidRPr="00D80033">
        <w:rPr>
          <w:sz w:val="18"/>
          <w:szCs w:val="18"/>
        </w:rPr>
        <w:t xml:space="preserve">has support from European Commission </w:t>
      </w:r>
      <w:r w:rsidR="00D412F0">
        <w:rPr>
          <w:sz w:val="18"/>
          <w:szCs w:val="18"/>
        </w:rPr>
        <w:t xml:space="preserve">and the </w:t>
      </w:r>
      <w:r w:rsidR="00D80033">
        <w:rPr>
          <w:sz w:val="18"/>
          <w:szCs w:val="18"/>
        </w:rPr>
        <w:t xml:space="preserve">program </w:t>
      </w:r>
      <w:r w:rsidR="00D80033" w:rsidRPr="00D80033">
        <w:rPr>
          <w:sz w:val="18"/>
          <w:szCs w:val="18"/>
        </w:rPr>
        <w:t>Horizon 2020</w:t>
      </w:r>
      <w:r w:rsidR="00D80033">
        <w:rPr>
          <w:sz w:val="18"/>
          <w:szCs w:val="18"/>
        </w:rPr>
        <w:t>.</w:t>
      </w:r>
    </w:p>
    <w:sectPr w:rsidR="00554FB1" w:rsidRPr="00103BCC" w:rsidSect="00E62993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897F" w14:textId="77777777" w:rsidR="004B7107" w:rsidRDefault="004B7107" w:rsidP="00B63FB7">
      <w:pPr>
        <w:spacing w:after="0" w:line="240" w:lineRule="auto"/>
      </w:pPr>
      <w:r>
        <w:separator/>
      </w:r>
    </w:p>
  </w:endnote>
  <w:endnote w:type="continuationSeparator" w:id="0">
    <w:p w14:paraId="5E0DB06A" w14:textId="77777777" w:rsidR="004B7107" w:rsidRDefault="004B7107" w:rsidP="00B6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934C" w14:textId="4D28699A" w:rsidR="00416137" w:rsidRPr="00103BCC" w:rsidRDefault="00416137" w:rsidP="00B63FB7">
    <w:pPr>
      <w:pStyle w:val="Sidfot"/>
      <w:pBdr>
        <w:top w:val="single" w:sz="4" w:space="6" w:color="auto"/>
      </w:pBdr>
      <w:spacing w:before="100" w:beforeAutospacing="1"/>
      <w:jc w:val="center"/>
      <w:rPr>
        <w:lang w:val="sv-SE"/>
      </w:rPr>
    </w:pPr>
    <w:r w:rsidRPr="00103BCC">
      <w:rPr>
        <w:lang w:val="sv-SE"/>
      </w:rPr>
      <w:t xml:space="preserve">Lipum AB - Tvistevägen 48C </w:t>
    </w:r>
    <w:r w:rsidR="00103BCC" w:rsidRPr="00103BCC">
      <w:rPr>
        <w:lang w:val="sv-SE"/>
      </w:rPr>
      <w:t>–</w:t>
    </w:r>
    <w:r w:rsidRPr="00103BCC">
      <w:rPr>
        <w:lang w:val="sv-SE"/>
      </w:rPr>
      <w:t xml:space="preserve"> </w:t>
    </w:r>
    <w:r w:rsidR="00103BCC" w:rsidRPr="00103BCC">
      <w:rPr>
        <w:lang w:val="sv-SE"/>
      </w:rPr>
      <w:t>SE-</w:t>
    </w:r>
    <w:r w:rsidRPr="00103BCC">
      <w:rPr>
        <w:lang w:val="sv-SE"/>
      </w:rPr>
      <w:t>90736 Umeå</w:t>
    </w:r>
    <w:r w:rsidR="00103BCC" w:rsidRPr="00103BCC">
      <w:rPr>
        <w:lang w:val="sv-SE"/>
      </w:rPr>
      <w:t xml:space="preserve"> - 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5CE6" w14:textId="77777777" w:rsidR="004B7107" w:rsidRDefault="004B7107" w:rsidP="00B63FB7">
      <w:pPr>
        <w:spacing w:after="0" w:line="240" w:lineRule="auto"/>
      </w:pPr>
      <w:r>
        <w:separator/>
      </w:r>
    </w:p>
  </w:footnote>
  <w:footnote w:type="continuationSeparator" w:id="0">
    <w:p w14:paraId="19D99A73" w14:textId="77777777" w:rsidR="004B7107" w:rsidRDefault="004B7107" w:rsidP="00B6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2F4D"/>
    <w:multiLevelType w:val="multilevel"/>
    <w:tmpl w:val="F52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C3"/>
    <w:rsid w:val="00055FC9"/>
    <w:rsid w:val="0007710F"/>
    <w:rsid w:val="00095F11"/>
    <w:rsid w:val="00103BCC"/>
    <w:rsid w:val="001053BC"/>
    <w:rsid w:val="00116E30"/>
    <w:rsid w:val="00121CAE"/>
    <w:rsid w:val="00157405"/>
    <w:rsid w:val="00162A4D"/>
    <w:rsid w:val="001F53DF"/>
    <w:rsid w:val="002078C9"/>
    <w:rsid w:val="0022533D"/>
    <w:rsid w:val="002254D1"/>
    <w:rsid w:val="002327AD"/>
    <w:rsid w:val="0023626B"/>
    <w:rsid w:val="00271763"/>
    <w:rsid w:val="00285961"/>
    <w:rsid w:val="0029742B"/>
    <w:rsid w:val="002B2674"/>
    <w:rsid w:val="002D4BB1"/>
    <w:rsid w:val="002D76B9"/>
    <w:rsid w:val="002D7F45"/>
    <w:rsid w:val="00305037"/>
    <w:rsid w:val="00373CEF"/>
    <w:rsid w:val="003813F8"/>
    <w:rsid w:val="00383FC6"/>
    <w:rsid w:val="00400AC1"/>
    <w:rsid w:val="00412334"/>
    <w:rsid w:val="004149FA"/>
    <w:rsid w:val="00416137"/>
    <w:rsid w:val="004959E4"/>
    <w:rsid w:val="004B7107"/>
    <w:rsid w:val="004E66A3"/>
    <w:rsid w:val="005157C3"/>
    <w:rsid w:val="00527ACB"/>
    <w:rsid w:val="00543427"/>
    <w:rsid w:val="00554FB1"/>
    <w:rsid w:val="005774F2"/>
    <w:rsid w:val="005C3419"/>
    <w:rsid w:val="005D45EC"/>
    <w:rsid w:val="00605717"/>
    <w:rsid w:val="00611C50"/>
    <w:rsid w:val="0061687A"/>
    <w:rsid w:val="00634FE5"/>
    <w:rsid w:val="00642440"/>
    <w:rsid w:val="006462F2"/>
    <w:rsid w:val="00646A99"/>
    <w:rsid w:val="00671B29"/>
    <w:rsid w:val="00686E41"/>
    <w:rsid w:val="006B6B9F"/>
    <w:rsid w:val="00757C7A"/>
    <w:rsid w:val="007665B9"/>
    <w:rsid w:val="00772367"/>
    <w:rsid w:val="00781CAC"/>
    <w:rsid w:val="007E2EE7"/>
    <w:rsid w:val="007F2DE3"/>
    <w:rsid w:val="0080184A"/>
    <w:rsid w:val="00802E8C"/>
    <w:rsid w:val="00842D07"/>
    <w:rsid w:val="00881EB9"/>
    <w:rsid w:val="00882E65"/>
    <w:rsid w:val="00891215"/>
    <w:rsid w:val="008A174E"/>
    <w:rsid w:val="008C7CD7"/>
    <w:rsid w:val="008D12C4"/>
    <w:rsid w:val="009133E5"/>
    <w:rsid w:val="00973E88"/>
    <w:rsid w:val="009818E1"/>
    <w:rsid w:val="009B63F2"/>
    <w:rsid w:val="009E5847"/>
    <w:rsid w:val="00A051AD"/>
    <w:rsid w:val="00A74F3A"/>
    <w:rsid w:val="00A8417A"/>
    <w:rsid w:val="00AB4627"/>
    <w:rsid w:val="00AD0635"/>
    <w:rsid w:val="00AD13B5"/>
    <w:rsid w:val="00AE54E9"/>
    <w:rsid w:val="00B0195E"/>
    <w:rsid w:val="00B20C2F"/>
    <w:rsid w:val="00B3414D"/>
    <w:rsid w:val="00B5272F"/>
    <w:rsid w:val="00B63FB7"/>
    <w:rsid w:val="00B64DAB"/>
    <w:rsid w:val="00B72FBB"/>
    <w:rsid w:val="00B735DC"/>
    <w:rsid w:val="00B76DFD"/>
    <w:rsid w:val="00BA15C2"/>
    <w:rsid w:val="00BB5B2A"/>
    <w:rsid w:val="00BD2CC1"/>
    <w:rsid w:val="00BE613E"/>
    <w:rsid w:val="00BE7957"/>
    <w:rsid w:val="00BF377F"/>
    <w:rsid w:val="00C053AC"/>
    <w:rsid w:val="00C3102F"/>
    <w:rsid w:val="00C45011"/>
    <w:rsid w:val="00C55FE1"/>
    <w:rsid w:val="00C7405D"/>
    <w:rsid w:val="00CF34F7"/>
    <w:rsid w:val="00D04196"/>
    <w:rsid w:val="00D111E1"/>
    <w:rsid w:val="00D1590E"/>
    <w:rsid w:val="00D229A1"/>
    <w:rsid w:val="00D412F0"/>
    <w:rsid w:val="00D52E54"/>
    <w:rsid w:val="00D52F99"/>
    <w:rsid w:val="00D62769"/>
    <w:rsid w:val="00D6339B"/>
    <w:rsid w:val="00D80033"/>
    <w:rsid w:val="00DD270E"/>
    <w:rsid w:val="00DD7CC2"/>
    <w:rsid w:val="00DE272F"/>
    <w:rsid w:val="00E007F0"/>
    <w:rsid w:val="00E62993"/>
    <w:rsid w:val="00E86521"/>
    <w:rsid w:val="00E971F4"/>
    <w:rsid w:val="00EB5E1F"/>
    <w:rsid w:val="00EF33B3"/>
    <w:rsid w:val="00F019A7"/>
    <w:rsid w:val="00F30885"/>
    <w:rsid w:val="00F6764B"/>
    <w:rsid w:val="00F73B24"/>
    <w:rsid w:val="00F92C7D"/>
    <w:rsid w:val="00FA25F2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95C5D"/>
  <w15:docId w15:val="{69AE8669-0257-E445-ADC9-A3065EC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D7"/>
  </w:style>
  <w:style w:type="paragraph" w:styleId="Rubrik3">
    <w:name w:val="heading 3"/>
    <w:basedOn w:val="Normal"/>
    <w:link w:val="Rubrik3Char"/>
    <w:uiPriority w:val="9"/>
    <w:qFormat/>
    <w:rsid w:val="00DD7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D7C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554FB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EE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6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FB7"/>
  </w:style>
  <w:style w:type="paragraph" w:styleId="Sidfot">
    <w:name w:val="footer"/>
    <w:basedOn w:val="Normal"/>
    <w:link w:val="SidfotChar"/>
    <w:uiPriority w:val="99"/>
    <w:unhideWhenUsed/>
    <w:rsid w:val="00B6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FB7"/>
  </w:style>
  <w:style w:type="paragraph" w:customStyle="1" w:styleId="Default">
    <w:name w:val="Default"/>
    <w:rsid w:val="006424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2E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2E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2E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2E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2E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1228</Characters>
  <Application>Microsoft Office Word</Application>
  <DocSecurity>0</DocSecurity>
  <Lines>29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Pressmeddelande</vt:lpstr>
      <vt:lpstr>Pressmeddelande</vt:lpstr>
      <vt:lpstr>Pressmeddelande</vt:lpstr>
    </vt:vector>
  </TitlesOfParts>
  <Manager/>
  <Company>Lipum AB</Company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Lipum AB</dc:subject>
  <dc:creator>Einar Pontén</dc:creator>
  <cp:keywords>reumatism, RA, JIA, juvenile, Umeå, IBD, autoimmune, inflammatory, drug</cp:keywords>
  <dc:description/>
  <cp:lastModifiedBy>Einar Pontén</cp:lastModifiedBy>
  <cp:revision>7</cp:revision>
  <cp:lastPrinted>2019-02-26T17:10:00Z</cp:lastPrinted>
  <dcterms:created xsi:type="dcterms:W3CDTF">2020-02-17T13:17:00Z</dcterms:created>
  <dcterms:modified xsi:type="dcterms:W3CDTF">2020-02-17T21:06:00Z</dcterms:modified>
  <cp:category/>
</cp:coreProperties>
</file>